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217-2025 i Motal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