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28395-2022 i Motala kommun</w:t>
      </w:r>
    </w:p>
    <w:p>
      <w:r>
        <w:t>Denna tillsynsbegäran behandlar höga naturvärden i avverkningsanmälan A 28395-2022 i Motala kommun som inkom 2022-07-05 och omfattar 8,3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28395-2022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6521640, E 516360 i SWEREF 99 TM.</w:t>
      </w:r>
    </w:p>
    <w:p>
      <w:r>
        <w:t>Inom 12 meter från avverkningsanmälan finns fynd av 6 naturvårdsarter, varav 1 är rödlistad, 6 är fridlysta och 2 är typiska (T): skogsgås (VU, §4), nattskärra (T, §4), tjäder (T, §4), gröngöling (§4), grönsiska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