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1687-2025 i Motala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