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05-2024 i Motal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