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23975-2026 i Motala kommun</w:t>
      </w:r>
    </w:p>
    <w:p>
      <w:r>
        <w:t>Denna tillsynsbegäran behandlar höga naturvärden i avverkningsanmälan A 23975-2026 i Motala kommun som inkom 2026-05-25 och omfattar 4,5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23975-2026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6511677, E 511291 i SWEREF 99 TM.</w:t>
      </w:r>
    </w:p>
    <w:p>
      <w:r>
        <w:t>I och inom 23 meter från avverkningsanmälan finns fynd av 25 naturvårdsarter, varav 13 är rödlistade, 8 är fridlysta, 12 är typiska (T) och 4 är signalarter (S): knärot (VU, T, §8), dropptaggsvamp (NT, T), fjällig taggsvamp s.str. (NT), grönhjon (NT), orange taggsvamp (NT, T), rödvingetrast (NT, §4), sotvaxskivling (NT), svart skogssnigel (NT), svartvit taggsvamp (NT), tallticka (NT, T), talltita (NT, §4), ullticka (NT, T), älg (NT), björksplintborre (S), grönpyrola (S, T), rödgul trumpetsvamp (S), vågbandad barkbock (S), bergsslok (T), liljekonvalj (T), linnea (T), mattlummer (T, §9), spillkråka (T, §4), tofsmes (T,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416642"/>
            <wp:docPr id="2" name="Picture 2"/>
            <wp:cNvGraphicFramePr>
              <a:graphicFrameLocks noChangeAspect="1"/>
            </wp:cNvGraphicFramePr>
            <a:graphic>
              <a:graphicData uri="http://schemas.openxmlformats.org/drawingml/2006/picture">
                <pic:pic>
                  <pic:nvPicPr>
                    <pic:cNvPr id="0" name="A 23975-2026 karta knärot.png"/>
                    <pic:cNvPicPr/>
                  </pic:nvPicPr>
                  <pic:blipFill>
                    <a:blip r:embed="rId17"/>
                    <a:stretch>
                      <a:fillRect/>
                    </a:stretch>
                  </pic:blipFill>
                  <pic:spPr>
                    <a:xfrm>
                      <a:off x="0" y="0"/>
                      <a:ext cx="5486400" cy="54166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6511677, E 511291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Bergsslok </w:t>
      </w:r>
      <w:r>
        <w:t xml:space="preserve">är typisk art för </w:t>
      </w:r>
      <w:r>
        <w:rPr>
          <w:i/>
        </w:rPr>
        <w:t>9190 Näringsfattig ekskog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orange taggsvamp (NT, T), tallticka (NT, T), ullticka (NT, T), grönpyrola (S, T), bergsslok (T), liljekonvalj (T), linnea (T), mattlummer (T, §9),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