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98-2025 i Motal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