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18633-2022 i Vadstena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