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Detta dokument behandlar höga naturvärden i avverkningsanmälan A 23677-2023 i Vadstena kommun som inkom 2023-05-31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6469918, E 481979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9 naturvårdsarter hittats: grönfink (VU, §4), gulsparv (NT, §4), rosenfink (NT, §4), spillkråka (T, §4), gröngöling (§4), havsörn (§4), kråka (§4), kungsfågel (§4)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rosenfink (NT, §4), spillkråka (T, §4), gröngöling (§4), havsörn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