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klagomål behandlar höga naturvärden i avverkningsanmälan A 67603-2021 i Mjölby kommun som inkom 2021-11-24 och omfattar 5,1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6467585, E 509351 i SWEREF 99 TM.</w:t>
      </w:r>
    </w:p>
    <w:p>
      <w:r>
        <w:t>I och inom 24 meter från avverkningsanmälan finns fynd av 5 naturvårdsarter, varav 2 är rödlistade, 1 är fridlyst och 3 är signalarter (S): backsippa (VU, §8), småfruktigt blågryn (NT), gullfingersvamp (S), plattad jordtunga (S) och svart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