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27-2019 i Mjöl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