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50403-2022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