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31169-2026 i Mjölby kommun</w:t>
      </w:r>
    </w:p>
    <w:p>
      <w:r>
        <w:t>Detta klagomål behandlar höga naturvärden i avverkningsanmälan A 31169-2026 i Mjölby kommun som inkom 2026-07-13 och omfattar 19,2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1169-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6458570, E 512343 i SWEREF 99 TM.</w:t>
      </w:r>
    </w:p>
    <w:p>
      <w:r>
        <w:t>I avverkningsanmälan finns fynd av 3 naturvårdsarter, varav 2 är rödlistade, 2 är typiska (T) och 1 är signalart (S): sommarfibbla (NT), sårläka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