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som inkom 2025-01-16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6480231, E 510780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