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53521-2023 i Mjölby kommun</w:t>
      </w:r>
    </w:p>
    <w:p>
      <w:r>
        <w:t>Detta klagomål behandlar höga naturvärden i avverkningsanmälan A 53521-2023 i Mjölby kommun som inkom 2023-10-31 och omfattar 1,9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3521-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6468501, E 519677 i SWEREF 99 TM.</w:t>
      </w:r>
    </w:p>
    <w:p>
      <w:r>
        <w:t>I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