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som inkom 2023-12-01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2"/>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