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75-2026 i A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