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8131-2025 i Aneby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