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24820-2026 i Aneby kommun</w:t>
      </w:r>
    </w:p>
    <w:p>
      <w:r>
        <w:t>Denna tillsynsbegäran behandlar höga naturvärden i avverkningsanmälan A 24820-2026 i Aneby kommun som inkom 2026-06-01 och omfattar 3,2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4820-2026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6400993, E 502994 i SWEREF 99 TM.</w:t>
      </w:r>
    </w:p>
    <w:p>
      <w:r>
        <w:t>I och inom 6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