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58-2025 i An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