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dokument behandlar höga naturvärden i avverkningsanmälan A 228-2024 i Aneby kommun. Denna avverkningsanmälan inkom 2024-01-02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