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dokument behandlar höga naturvärden i avverkningsanmälan A 13163-2024 i Aneby kommun. Denna avverkningsanmälan inkom 2024-04-04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