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4295-2026 i An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