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18417-2026 i Aneby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