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dokument behandlar höga naturvärden i avverkningsanmälan A 25963-2024 i Aneby kommun. Denna avverkningsanmälan inkom 2024-06-24 16:09:08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