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dokument behandlar höga naturvärden i avverkningsanmälan A 9775-2026 i Aneby kommun. Denna avverkningsanmälan inkom 2026-02-19 13:48:36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råttspindling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6416169, E 493087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