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25-2024 i Ane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