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klagomål behandlar höga naturvärden i avverkningsanmälan A 17130-2022 i Aneby kommun som inkom 2022-04-26 och omfattar 4,2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6420898, E 499391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