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3750-2025 i Ane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