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49437-2023 i Aneby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