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klagomål behandlar höga naturvärden i avverkningsanmälan A 51453-2021 i Aneby kommun som inkom 2021-09-21 och omfattar 3,3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6404945, E 503174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