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59975-2020 i Aneby kommun har hittats 2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