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467-2021 i A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