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75-2020 i Ane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