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3467-2021 i Ane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