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klagomål behandlar höga naturvärden i avverkningsanmälan A 38338-2023 i Aneby kommun som inkom 2023-08-23 och omfattar 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6407856, E 492548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