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dokument behandlar höga naturvärden i avverkningsanmälan A 25963-2024 i Aneby kommun. Denna avverkningsanmälan inkom 2024-06-24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