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25875-2024 i Aneby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