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dokument behandlar höga naturvärden i avverkningsanmälan A 28452-2022 i Aneby kommun. Denna avverkningsanmälan inkom 2022-07-05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