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19-2024 i Gno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