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ädellav (EN), grynig filtlav (NT), lunglav (NT),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