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16467-2025 i Mullsjö kommun</w:t>
      </w:r>
    </w:p>
    <w:p>
      <w:r>
        <w:t>Denna tillsynsbegäran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6425425, E 429519 i SWEREF 99 TM.</w:t>
      </w:r>
    </w:p>
    <w:p>
      <w:r>
        <w:t>I och inom 7 meter från avverkningsanmälan finns fynd av 8 naturvårdsarter, varav 2 är rödlistade, 1 är fridlyst, 6 är typiska (T) och 4 är signalarter (S): brunpudrad nållav (NT, T), stor sotdyna (NT), grön sköldmossa (S, T, §8), gulnål (S, T), kornig nållav (S, T), lönnlav (S), bandpraktmossa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grön sköldmossa (S, T, §8), gulnål (S, T), kornig nållav (S, T), bandpraktmossa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