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4 naturvårdsarter, varav 4 är rödlistade och 1 är typisk (T): slåttergubbe (VU),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