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som inkom 2023-03-21 och omfattar 6,0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6419690, E 431894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23 meter från avverkningsanmälan har följande 6 naturvårdsarter hittats: knärot (VU, T, §8), sandödla (VU, §4a), brunpudrad nållav (NT, T), blodticka (S, T), gulnål (S, T) och kornig nållav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sandödla (VU, §4a).</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