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dokument behandlar höga naturvärden i avverkningsanmälan A 29448-2023 i Habo kommun som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sexfläckig bastardsvärmare (VU), guldlockmossa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