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som inkom 2025-08-13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