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fältgentiana (EN), fläckmaskros (VU), knubbig hårjordtunga (VU), slåttergubbe (VU), granspira (NT), lutvaxskivling (NT), lädervaxskivling (NT), mjölrödskivling (NT), månlåsbräken (NT), praktvaxskivling (NT), scharlakansvaxskivling (NT), slåtterfibbla (NT), sommarfibbla (NT), svinrot (NT), aprikosfingersvamp (S), blodvaxskivling (S), gul vaxskivling (S), hagfingersvamp (S), honungsvaxskivling (S), luktvaxskivling (S), papegojvaxskivling (S), papegojvaxskivling/rödgrön vaxskivling (S), småvaxskivling (S), spröd vaxskivling (S), toppvaxskivling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