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66-2024 i Ha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