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298-2022 i Hab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