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39-2023 i Ha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