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28832-2022 i Habo kommun</w:t>
      </w:r>
    </w:p>
    <w:p>
      <w:r>
        <w:t>Detta klagomål behandlar höga naturvärden i avverkningsanmälan A 28832-2022 i Habo kommun som inkom 2022-07-07 och omfattar 8,2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28832-2022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6437954, E 450328 i SWEREF 99 TM.</w:t>
      </w:r>
    </w:p>
    <w:p>
      <w:r>
        <w:t>I och inom 22 meter från avverkningsanmälan finns fynd av 8 naturvårdsarter, varav 6 är rödlistade, 2 är fridlysta och 5 är typiska (T): lakritsmusseron (VU, T), skrovlig taggsvamp (VU), dropptaggsvamp (NT, T), motaggsvamp (NT, T), sotvaxskivling (NT), tallticka (NT,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